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方正黑体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2"/>
          <w:szCs w:val="32"/>
          <w14:ligatures w14:val="none"/>
        </w:rPr>
        <w:t>附件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14:ligatures w14:val="none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14:ligatures w14:val="none"/>
        </w:rPr>
        <w:t>2026年</w:t>
      </w:r>
      <w:r>
        <w:rPr>
          <w:rFonts w:ascii="Times New Roman" w:hAnsi="Times New Roman" w:eastAsia="方正小标宋_GBK" w:cs="Times New Roman"/>
          <w:kern w:val="44"/>
          <w:sz w:val="44"/>
          <w:szCs w:val="44"/>
          <w:lang w:bidi="ar"/>
        </w:rPr>
        <w:t>安徽省大学生</w:t>
      </w: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14:ligatures w14:val="none"/>
        </w:rPr>
        <w:t>“</w:t>
      </w:r>
      <w:r>
        <w:rPr>
          <w:rFonts w:ascii="Times New Roman" w:hAnsi="Times New Roman" w:eastAsia="方正小标宋_GBK" w:cs="Times New Roman"/>
          <w:kern w:val="44"/>
          <w:sz w:val="44"/>
          <w:szCs w:val="44"/>
          <w:lang w:bidi="ar"/>
        </w:rPr>
        <w:t>AI+信息素养</w:t>
      </w: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14:ligatures w14:val="none"/>
        </w:rPr>
        <w:t>”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14:ligatures w14:val="none"/>
        </w:rPr>
      </w:pPr>
      <w:r>
        <w:rPr>
          <w:rFonts w:ascii="Times New Roman" w:hAnsi="Times New Roman" w:eastAsia="方正小标宋_GBK" w:cs="Times New Roman"/>
          <w:kern w:val="44"/>
          <w:sz w:val="44"/>
          <w:szCs w:val="44"/>
          <w:lang w:bidi="ar"/>
        </w:rPr>
        <w:t>大赛规程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14:ligatures w14:val="none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一、赛项名称</w:t>
      </w:r>
    </w:p>
    <w:p>
      <w:pPr>
        <w:widowControl/>
        <w:spacing w:line="560" w:lineRule="exact"/>
        <w:ind w:firstLine="642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中文名称：2026年安徽省大学生“AI+信息素养”大赛</w:t>
      </w:r>
    </w:p>
    <w:p>
      <w:pPr>
        <w:widowControl/>
        <w:spacing w:line="560" w:lineRule="exact"/>
        <w:ind w:firstLine="642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英文名称：2026 Annual College Students' Competition on "AI + Information Literacy" in Anhui Province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二、竞赛组织机构</w:t>
      </w:r>
    </w:p>
    <w:p>
      <w:pPr>
        <w:widowControl/>
        <w:spacing w:line="560" w:lineRule="exact"/>
        <w:ind w:firstLine="642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主办单位：安徽省教育厅</w:t>
      </w:r>
    </w:p>
    <w:p>
      <w:pPr>
        <w:widowControl/>
        <w:spacing w:line="560" w:lineRule="exact"/>
        <w:ind w:firstLine="642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承办单位：安徽大学</w:t>
      </w:r>
    </w:p>
    <w:p>
      <w:pPr>
        <w:widowControl/>
        <w:spacing w:line="560" w:lineRule="exact"/>
        <w:ind w:firstLine="640"/>
        <w:jc w:val="left"/>
        <w:rPr>
          <w:rFonts w:ascii="Times New Roman" w:hAnsi="Times New Roman" w:eastAsia="方正黑体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三、竞赛目的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大赛命题内容涉及AI素养、政府开放信息、实用学习资源、学术信息资源、信息检索系统、信息检索理论与技术、知识管理工具、学术写作、科研工具等9个大类，目的是以赛促学、以赛促教、以赛促用、以赛促能，全方位提升AI时代大学生的综合信息能力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14:ligatures w14:val="none"/>
        </w:rPr>
        <w:t>、竞赛赛制</w:t>
      </w:r>
    </w:p>
    <w:p>
      <w:pPr>
        <w:widowControl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大赛设本科生、研究生、高职高专三个赛道，分为学校选拔赛、省赛淘汰赛和省赛决赛三个阶段。省赛结束后按照国赛要求择优推荐团队参加全国联赛。</w:t>
      </w:r>
    </w:p>
    <w:p>
      <w:pPr>
        <w:widowControl/>
        <w:tabs>
          <w:tab w:val="left" w:pos="7419"/>
        </w:tabs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五、竞赛流程</w:t>
      </w:r>
    </w:p>
    <w:p>
      <w:pPr>
        <w:widowControl/>
        <w:spacing w:line="560" w:lineRule="exact"/>
        <w:ind w:firstLine="642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（一）报名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1.学校报名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bookmarkStart w:id="0" w:name="_Hlk237519312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各参赛高校将《2026年大学生“AI+信息素养”大赛学校报名表》盖章扫描后发送至邮箱：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"mailto:20074@ahu.edu.cn"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4"/>
          <w:rFonts w:hint="eastAsia" w:ascii="仿宋" w:hAnsi="仿宋" w:eastAsia="仿宋" w:cs="仿宋"/>
          <w:kern w:val="0"/>
          <w:sz w:val="32"/>
          <w:szCs w:val="32"/>
          <w14:ligatures w14:val="none"/>
        </w:rPr>
        <w:t>20074@ahu.edu.cn</w:t>
      </w:r>
      <w:r>
        <w:rPr>
          <w:rStyle w:val="14"/>
          <w:rFonts w:hint="eastAsia" w:ascii="仿宋" w:hAnsi="仿宋" w:eastAsia="仿宋" w:cs="仿宋"/>
          <w:kern w:val="0"/>
          <w:sz w:val="32"/>
          <w:szCs w:val="32"/>
          <w14:ligatures w14:val="none"/>
        </w:rPr>
        <w:fldChar w:fldCharType="end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 xml:space="preserve"> 。同时请各高校联络人及时加入大赛联络QQ群（806726687，此群不面向学生，校赛环节建议各校自行创建交流群）。</w:t>
      </w:r>
      <w:bookmarkEnd w:id="0"/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2.学生报名</w:t>
      </w:r>
    </w:p>
    <w:p>
      <w:pPr>
        <w:spacing w:line="560" w:lineRule="exact"/>
        <w:ind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各参赛高校组织本校参赛学生在大赛平台(本科、研究生赛道：https://csc.xxsuyang.com/。</w:t>
      </w:r>
    </w:p>
    <w:p>
      <w:pPr>
        <w:widowControl/>
        <w:spacing w:line="560" w:lineRule="exact"/>
        <w:ind w:firstLine="642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（二）赛前培训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学校选拔赛培训时间为9月15日，省赛淘汰赛培训时间为10月13日，省赛决赛培训时间为10月21日。具体培训事宜将在群中及时通知。</w:t>
      </w:r>
    </w:p>
    <w:p>
      <w:pPr>
        <w:widowControl/>
        <w:spacing w:line="560" w:lineRule="exact"/>
        <w:ind w:firstLine="642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（三）学校选拔赛</w:t>
      </w:r>
    </w:p>
    <w:p>
      <w:pPr>
        <w:widowControl/>
        <w:spacing w:line="560" w:lineRule="exact"/>
        <w:ind w:firstLine="642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1.学生个人参赛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  <w:t>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  <w14:ligatures w14:val="none"/>
        </w:rPr>
        <w:t>参赛时间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为9月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  <w14:ligatures w14:val="none"/>
        </w:rPr>
        <w:t>20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—2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  <w14:ligatures w14:val="none"/>
        </w:rPr>
        <w:t>1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日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  <w:t>）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由高校自行组织参赛学生在指定时间内登录大赛网络平台(本科、研究生赛道：https://csc.xxsuyang.com/，高职高专赛道：https://cscgz.zhixinst.com ),通过竞赛系统随机抽取题目并在线完成答题。</w:t>
      </w:r>
    </w:p>
    <w:p>
      <w:pPr>
        <w:widowControl/>
        <w:spacing w:line="560" w:lineRule="exact"/>
        <w:ind w:firstLine="642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2.省赛队伍组队和报名（9月2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  <w14:ligatures w14:val="none"/>
        </w:rPr>
        <w:t>5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  <w:t>日—10月11日）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（1）晋级名额分配：省赛组织委员会根据各高校参与校赛的学生数量与成绩，参考国赛标准及要求，核定并公布各高校晋级省赛的队伍名额。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（2）队伍组建：各高校根据所获名额，自行推荐和组织晋级团队(每队3人)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  <w14:ligatures w14:val="non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并完成省赛报名。</w:t>
      </w:r>
    </w:p>
    <w:p>
      <w:pPr>
        <w:widowControl/>
        <w:spacing w:line="560" w:lineRule="exact"/>
        <w:ind w:firstLine="642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（四）省赛淘汰赛（计划为10月17—18日）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1.参赛学生以团队形式（3人一队）参赛。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2.比赛方式：</w:t>
      </w:r>
      <w:bookmarkStart w:id="1" w:name="OLE_LINK1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采用线上限时闯关答题形式，</w:t>
      </w:r>
      <w:bookmarkEnd w:id="1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包含“个人对抗”和“团队对抗”两个环节。团队总成绩由两环节得分相加构成。</w:t>
      </w:r>
      <w:bookmarkStart w:id="2" w:name="OLE_LINK2"/>
      <w:bookmarkStart w:id="3" w:name="OLE_LINK3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各参赛学校设立集中考场，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  <w14:ligatures w14:val="none"/>
        </w:rPr>
        <w:t>大赛组委会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远程监考</w:t>
      </w:r>
      <w:bookmarkEnd w:id="2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。</w:t>
      </w:r>
      <w:bookmarkEnd w:id="3"/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3.晋级规则：各团队总成绩按从高到低排序，排名靠前的队伍晋级省赛决赛。</w:t>
      </w:r>
    </w:p>
    <w:p>
      <w:pPr>
        <w:widowControl/>
        <w:spacing w:line="560" w:lineRule="exact"/>
        <w:ind w:firstLine="642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（五）省赛决赛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14:ligatures w14:val="none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  <w14:ligatures w14:val="none"/>
        </w:rPr>
        <w:t>作品提交截止时间为11月2日22:00）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1.比赛地点：另行通知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2.参赛人员：本科、研究生、高职高专入围决赛团队。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3.比赛方式：团队对抗+线上提交一份开放主题作品及配套的成果展示视频，并进行线下答辩，作品将由专家进行匿名评审。</w:t>
      </w:r>
    </w:p>
    <w:p>
      <w:pPr>
        <w:widowControl/>
        <w:spacing w:line="560" w:lineRule="exact"/>
        <w:ind w:firstLine="642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4.奖项评定：根据决赛总成绩从高到低排序，评选出省赛一、二、三等奖。</w:t>
      </w:r>
    </w:p>
    <w:p>
      <w:pPr>
        <w:widowControl/>
        <w:spacing w:line="560" w:lineRule="exact"/>
        <w:ind w:firstLine="642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（六）全国联赛</w:t>
      </w:r>
    </w:p>
    <w:p>
      <w:pPr>
        <w:widowControl/>
        <w:spacing w:line="560" w:lineRule="exact"/>
        <w:ind w:firstLine="642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  <w:t>按照国赛要求择优推荐团队参加，具体事宜另行通知。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六、参赛要求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（一）参赛院校为教育部批准成立的高等院校，参赛学生应在竞赛期间为全日制在籍在校本科生、研究生、高职高专学生。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（二）省赛每支队伍指导教师不得超过2人。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（三）各参赛院校设领队1名，负责本校代表队参加线下决赛的组织、协调与管理。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（四）为保证比赛公平公正，大赛组委会、专家委员会、仲裁委员会、秘书处成员及相关工作人员不得作为比赛指导教师。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七、评分标准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省赛评分将参考国赛评分标准，做到规范、公平、公正。比赛前召开评委会，讨论并贯彻评分标准。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八、奖项设置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（一）校赛由各高校自行设置奖项并颁发证书。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（二）省赛设立一等奖、二等奖、三等奖，获奖比例不超过5%、15%、20%。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（三）省赛结束后，获奖名单公示无异议后上报安徽省大学生创新创业教育办公室备案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  <w14:ligatures w14:val="non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并由安徽省教育厅再次公示，最终由安徽省教育厅发文公布获奖名单，颁发获奖证书。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九、赛事安全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赛事安全是技能竞赛一切工作顺利开展的先决条件，是赛事筹备和运行工作必须考虑的核心问题。大赛秘书处将采取切实有效措施保证大赛期间专家评委、参赛选手、指导教师及工作人员的人身安全。</w:t>
      </w:r>
    </w:p>
    <w:p>
      <w:pPr>
        <w:widowControl/>
        <w:spacing w:line="560" w:lineRule="exact"/>
        <w:ind w:firstLine="640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bookmarkStart w:id="4" w:name="_Hlk237524076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同时，各院校需重点强化作品意识形态与政治安全审核，坚决杜绝出现违背党的路线方针政策、歪曲历史、负面不当言论、低俗不良导向、涉密及各类违规违禁内容，严守意识形态安全底线。所有参赛人员及其作品须经指导教师、学校领队、参赛院校审核通过后方可逐级推送参赛。对审核把关不严、流于形式的院校，赛事组委会将予以通报；一经查实参赛作品存在造假、抄袭、意识形态问题等违规情况，将立即取消参赛成绩及赛事资格，依规追责相关参赛学生及院校审核责任。</w:t>
      </w:r>
      <w:bookmarkEnd w:id="4"/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14:ligatures w14:val="none"/>
        </w:rPr>
        <w:t>十、申诉与仲裁</w:t>
      </w:r>
    </w:p>
    <w:p>
      <w:pPr>
        <w:widowControl/>
        <w:spacing w:line="560" w:lineRule="exact"/>
        <w:ind w:firstLine="64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（一）申诉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1．参赛队对有失公正的评判、奖励以及对工作人员的违规行为等，均可以提出申诉。</w:t>
      </w:r>
    </w:p>
    <w:p>
      <w:pPr>
        <w:widowControl/>
        <w:spacing w:line="560" w:lineRule="exact"/>
        <w:ind w:firstLine="640"/>
        <w:jc w:val="lef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2.申诉有效期为赛事结果公示48小时内，超过时效不予受理。申诉时，应由参赛领队向仲裁委员会递交书面申诉报告。报告中应对申诉事件的现象、发生的时间、涉及到的人员、申诉依据与理由等进行充分的、实事求是的叙述。事实依据不充分、仅凭主观臆断的申诉不予受理。申诉报告须有申诉的参赛选手、指导教师和领队的签名。</w:t>
      </w:r>
    </w:p>
    <w:p>
      <w:pPr>
        <w:widowControl/>
        <w:spacing w:line="560" w:lineRule="exact"/>
        <w:ind w:firstLine="64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（二）仲裁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1.仲裁委员会收到申诉报告后，应在24小时内组织复议，并</w:t>
      </w:r>
      <w:bookmarkStart w:id="5" w:name="_Hlk237525112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于3个工作日内</w:t>
      </w:r>
      <w:bookmarkEnd w:id="5"/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反馈复议结果，该仲裁结果为最终结果。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2.参赛队不得因提起申诉或对申诉处理意见不服而停止比赛或滋事，否则按弃权处理。比赛不因申诉事件而组织重赛。</w:t>
      </w:r>
    </w:p>
    <w:p>
      <w:pPr>
        <w:widowControl/>
        <w:spacing w:line="560" w:lineRule="exact"/>
        <w:ind w:firstLine="64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十一、违规行为及处罚办法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比赛应遵守大赛规程，保证比赛的公平、公正与公开。如发现选手有舞弊行为，立即终止其参赛资格。如发现评委有徇私行为，立即终止其评委资格。</w:t>
      </w:r>
    </w:p>
    <w:p>
      <w:pPr>
        <w:widowControl/>
        <w:spacing w:line="560" w:lineRule="exact"/>
        <w:ind w:firstLine="64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十二、竞赛宣传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大赛组委会将进行赛事宣传和报道，同时也希望各参赛学校积极做好竞赛宣传和报道工作。</w:t>
      </w:r>
    </w:p>
    <w:p>
      <w:pPr>
        <w:widowControl/>
        <w:spacing w:line="560" w:lineRule="exact"/>
        <w:ind w:firstLine="64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14:ligatures w14:val="none"/>
        </w:rPr>
        <w:t>十三、其他</w:t>
      </w:r>
    </w:p>
    <w:p>
      <w:pPr>
        <w:widowControl/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14:ligatures w14:val="none"/>
        </w:rPr>
        <w:t>各个赛段的细则将随赛段通知一起发出。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4" w:lineRule="atLeast"/>
        <w:ind w:left="0" w:right="0" w:firstLine="640"/>
        <w:jc w:val="both"/>
        <w:rPr>
          <w:rFonts w:hint="default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/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335FC5-098C-48B3-8B74-24FE4EEDD0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6A5BE49-E301-4B77-AE24-46F170C40CF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593AC45-AAE0-465F-8677-B253DC21FDE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709BD4C-F092-4E2A-9DFD-02B618F2A5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9062F61-994D-4997-82CD-3A255293A501}"/>
  </w:font>
  <w:font w:name="___WRD_EMBED_SUB_51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E59A72B-DF2B-49FF-8715-4C606390A0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w:rPr>
        <w:rFonts w:hint="eastAsia"/>
      </w:rPr>
      <w:pict>
        <v:shape id="ImpTraceLabel" o:spid="_x0000_s3073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pPr>
                  <w:rPr>
                    <w:rFonts w:hint="eastAsia"/>
                  </w:rPr>
                </w:pPr>
                <w:r>
                  <w:t>&lt;root&gt;&lt;sender&gt;15501008675@163.com&lt;/sender&gt;&lt;type&gt;2&lt;/type&gt;&lt;subject&gt;2025“外研社·国才杯”“理解当代中国”全国大学生外语能力大赛（安徽赛区）赛项规程&lt;/subject&gt;&lt;attachmentName&gt;2025“外研社·国才杯”“理解当代中国”全国大学生外语能力大赛（安徽赛区）赛项规程.docx&lt;/attachmentName&gt;&lt;addressee&gt;cxcyjy@ahedu.gov.cn&lt;/addressee&gt;&lt;mailSec&gt;无密级&lt;/mailSec&gt;&lt;sendTime&gt;2025-06-05 16:16:44&lt;/sendTime&gt;&lt;loadTime&gt;2025-06-09 16:17:31&lt;/loadTime&gt;&lt;/root&gt;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hdrShapeDefaults>
    <o:shapelayout v:ext="edit">
      <o:idmap v:ext="edit" data="1,3"/>
    </o:shapelayout>
  </w:hdrShapeDefaults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zM2JkN2M1NWQ0YzhhZjUwYWU0YTdmZjRlODQ1ZTMifQ=="/>
  </w:docVars>
  <w:rsids>
    <w:rsidRoot w:val="00782146"/>
    <w:rsid w:val="0004461E"/>
    <w:rsid w:val="00106B4C"/>
    <w:rsid w:val="001A0855"/>
    <w:rsid w:val="0021329B"/>
    <w:rsid w:val="002C79FE"/>
    <w:rsid w:val="003B22B4"/>
    <w:rsid w:val="003D7E6F"/>
    <w:rsid w:val="004C213A"/>
    <w:rsid w:val="00533866"/>
    <w:rsid w:val="00535A97"/>
    <w:rsid w:val="005414A9"/>
    <w:rsid w:val="00605579"/>
    <w:rsid w:val="006A6527"/>
    <w:rsid w:val="00782146"/>
    <w:rsid w:val="007B0F2F"/>
    <w:rsid w:val="007D5CBA"/>
    <w:rsid w:val="00807D00"/>
    <w:rsid w:val="00891178"/>
    <w:rsid w:val="00896EE1"/>
    <w:rsid w:val="00903C16"/>
    <w:rsid w:val="009573AB"/>
    <w:rsid w:val="00970065"/>
    <w:rsid w:val="009875A1"/>
    <w:rsid w:val="00A21F08"/>
    <w:rsid w:val="00AA129E"/>
    <w:rsid w:val="00C04613"/>
    <w:rsid w:val="00CA371A"/>
    <w:rsid w:val="00CB21AD"/>
    <w:rsid w:val="00D67659"/>
    <w:rsid w:val="00DA05F8"/>
    <w:rsid w:val="00DD4D3A"/>
    <w:rsid w:val="00DF5B7D"/>
    <w:rsid w:val="00E249C0"/>
    <w:rsid w:val="00F10811"/>
    <w:rsid w:val="00F23907"/>
    <w:rsid w:val="00F56CC8"/>
    <w:rsid w:val="00F65650"/>
    <w:rsid w:val="01936018"/>
    <w:rsid w:val="02254895"/>
    <w:rsid w:val="03CA7BE4"/>
    <w:rsid w:val="03F84D6E"/>
    <w:rsid w:val="04BC3254"/>
    <w:rsid w:val="04FA0B3A"/>
    <w:rsid w:val="05B35D8B"/>
    <w:rsid w:val="07361AFE"/>
    <w:rsid w:val="077A46DE"/>
    <w:rsid w:val="07BD6D6B"/>
    <w:rsid w:val="07EA340B"/>
    <w:rsid w:val="09296316"/>
    <w:rsid w:val="09385CEE"/>
    <w:rsid w:val="09BF6F17"/>
    <w:rsid w:val="0AA92F77"/>
    <w:rsid w:val="0C306F94"/>
    <w:rsid w:val="0CF47651"/>
    <w:rsid w:val="0D233B81"/>
    <w:rsid w:val="0E581497"/>
    <w:rsid w:val="0ED35E8B"/>
    <w:rsid w:val="0F9155C4"/>
    <w:rsid w:val="12A54EC2"/>
    <w:rsid w:val="14981ED6"/>
    <w:rsid w:val="15251B00"/>
    <w:rsid w:val="16894891"/>
    <w:rsid w:val="17CD749A"/>
    <w:rsid w:val="18C42E00"/>
    <w:rsid w:val="19DF3A01"/>
    <w:rsid w:val="1BD141B1"/>
    <w:rsid w:val="1C5E2459"/>
    <w:rsid w:val="1E372C7F"/>
    <w:rsid w:val="20D54FF0"/>
    <w:rsid w:val="228813B7"/>
    <w:rsid w:val="22AC29A7"/>
    <w:rsid w:val="22B161E6"/>
    <w:rsid w:val="245A7506"/>
    <w:rsid w:val="2552184A"/>
    <w:rsid w:val="257A3FF1"/>
    <w:rsid w:val="2588078D"/>
    <w:rsid w:val="25DD39AD"/>
    <w:rsid w:val="28753671"/>
    <w:rsid w:val="28DF6388"/>
    <w:rsid w:val="299C0ED5"/>
    <w:rsid w:val="29DF15BE"/>
    <w:rsid w:val="2BFB1B9B"/>
    <w:rsid w:val="2C77E5D9"/>
    <w:rsid w:val="2D5845E2"/>
    <w:rsid w:val="2F444C18"/>
    <w:rsid w:val="30196061"/>
    <w:rsid w:val="30646375"/>
    <w:rsid w:val="31FD4E11"/>
    <w:rsid w:val="33A20E5E"/>
    <w:rsid w:val="348640D9"/>
    <w:rsid w:val="35F638E3"/>
    <w:rsid w:val="365E16A1"/>
    <w:rsid w:val="369D3BA6"/>
    <w:rsid w:val="37AD0430"/>
    <w:rsid w:val="37E20E78"/>
    <w:rsid w:val="386A0C9E"/>
    <w:rsid w:val="393670ED"/>
    <w:rsid w:val="3BAD1CF4"/>
    <w:rsid w:val="3D094EE6"/>
    <w:rsid w:val="3FFC1E96"/>
    <w:rsid w:val="3FFFF8DC"/>
    <w:rsid w:val="418105AD"/>
    <w:rsid w:val="41B70155"/>
    <w:rsid w:val="41DD637A"/>
    <w:rsid w:val="41E46112"/>
    <w:rsid w:val="42757194"/>
    <w:rsid w:val="433340CF"/>
    <w:rsid w:val="43746A4F"/>
    <w:rsid w:val="45375A9E"/>
    <w:rsid w:val="46C661AA"/>
    <w:rsid w:val="475E2EA5"/>
    <w:rsid w:val="47AE016F"/>
    <w:rsid w:val="47B74D7B"/>
    <w:rsid w:val="49415588"/>
    <w:rsid w:val="4AF87D5D"/>
    <w:rsid w:val="4BEE5222"/>
    <w:rsid w:val="4CCB138D"/>
    <w:rsid w:val="4D1825FC"/>
    <w:rsid w:val="4DCB3A20"/>
    <w:rsid w:val="4F1A55E3"/>
    <w:rsid w:val="5011644E"/>
    <w:rsid w:val="53ED01C1"/>
    <w:rsid w:val="547A32A8"/>
    <w:rsid w:val="54AD1C35"/>
    <w:rsid w:val="57A26B53"/>
    <w:rsid w:val="57E57A41"/>
    <w:rsid w:val="58525E77"/>
    <w:rsid w:val="58C72364"/>
    <w:rsid w:val="599D5A76"/>
    <w:rsid w:val="59E64B99"/>
    <w:rsid w:val="5AC56B54"/>
    <w:rsid w:val="5AF260CC"/>
    <w:rsid w:val="5B4C1057"/>
    <w:rsid w:val="5B8163F9"/>
    <w:rsid w:val="5BBF5B13"/>
    <w:rsid w:val="5CC74453"/>
    <w:rsid w:val="5D502A26"/>
    <w:rsid w:val="5D9928D6"/>
    <w:rsid w:val="5EB01EE5"/>
    <w:rsid w:val="5F3F88CD"/>
    <w:rsid w:val="619F1DF4"/>
    <w:rsid w:val="62872FB3"/>
    <w:rsid w:val="6401332C"/>
    <w:rsid w:val="66126EC9"/>
    <w:rsid w:val="66CF2FE9"/>
    <w:rsid w:val="66DD657E"/>
    <w:rsid w:val="66FC49D5"/>
    <w:rsid w:val="6A2B6021"/>
    <w:rsid w:val="6B0130BC"/>
    <w:rsid w:val="6D667370"/>
    <w:rsid w:val="6DB23A8F"/>
    <w:rsid w:val="6F5D4182"/>
    <w:rsid w:val="6FF34217"/>
    <w:rsid w:val="70D87360"/>
    <w:rsid w:val="71645595"/>
    <w:rsid w:val="72B56DCF"/>
    <w:rsid w:val="72D51F74"/>
    <w:rsid w:val="748A1ABC"/>
    <w:rsid w:val="752A61E9"/>
    <w:rsid w:val="766F145A"/>
    <w:rsid w:val="768C7E47"/>
    <w:rsid w:val="777E1618"/>
    <w:rsid w:val="77AB4C6B"/>
    <w:rsid w:val="77FF848C"/>
    <w:rsid w:val="78295334"/>
    <w:rsid w:val="7B02475C"/>
    <w:rsid w:val="7B027FE0"/>
    <w:rsid w:val="7C212816"/>
    <w:rsid w:val="7D685240"/>
    <w:rsid w:val="7E6F1568"/>
    <w:rsid w:val="7EDF003F"/>
    <w:rsid w:val="7EDFAF13"/>
    <w:rsid w:val="7F5F660E"/>
    <w:rsid w:val="7F775DFC"/>
    <w:rsid w:val="7FD77AF5"/>
    <w:rsid w:val="7FFA14DB"/>
    <w:rsid w:val="7FFF0CF8"/>
    <w:rsid w:val="8CABC3A5"/>
    <w:rsid w:val="9EBF6C08"/>
    <w:rsid w:val="A5FF2811"/>
    <w:rsid w:val="BCAFC879"/>
    <w:rsid w:val="BFCB9E8B"/>
    <w:rsid w:val="C0E57944"/>
    <w:rsid w:val="CBBFA37E"/>
    <w:rsid w:val="CFBF01BE"/>
    <w:rsid w:val="DEEFAEDB"/>
    <w:rsid w:val="DFBDC6A1"/>
    <w:rsid w:val="E3FD4D02"/>
    <w:rsid w:val="EB3365F1"/>
    <w:rsid w:val="EBE7B1D7"/>
    <w:rsid w:val="EFDB8875"/>
    <w:rsid w:val="EFFCBA23"/>
    <w:rsid w:val="F2799D71"/>
    <w:rsid w:val="FD5F85BE"/>
    <w:rsid w:val="FF9E9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spacing w:before="141" w:after="141"/>
      <w:jc w:val="left"/>
      <w:outlineLvl w:val="0"/>
    </w:pPr>
    <w:rPr>
      <w:rFonts w:hint="eastAsia" w:ascii="宋体" w:hAnsi="宋体" w:eastAsia="宋体" w:cs="Times New Roman"/>
      <w:kern w:val="44"/>
      <w:sz w:val="30"/>
      <w:szCs w:val="3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3"/>
    <w:next w:val="3"/>
    <w:link w:val="25"/>
    <w:semiHidden/>
    <w:unhideWhenUsed/>
    <w:qFormat/>
    <w:uiPriority w:val="99"/>
    <w:pPr>
      <w:widowControl w:val="0"/>
      <w:spacing w:before="0" w:beforeAutospacing="0" w:after="0" w:afterAutospacing="0"/>
    </w:pPr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HTML Definition"/>
    <w:basedOn w:val="9"/>
    <w:semiHidden/>
    <w:unhideWhenUsed/>
    <w:qFormat/>
    <w:uiPriority w:val="99"/>
    <w:rPr>
      <w:i/>
      <w:iCs/>
    </w:rPr>
  </w:style>
  <w:style w:type="character" w:styleId="13">
    <w:name w:val="HTML Acronym"/>
    <w:basedOn w:val="9"/>
    <w:semiHidden/>
    <w:unhideWhenUsed/>
    <w:qFormat/>
    <w:uiPriority w:val="99"/>
  </w:style>
  <w:style w:type="character" w:styleId="14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HTML Code"/>
    <w:basedOn w:val="9"/>
    <w:semiHidden/>
    <w:unhideWhenUsed/>
    <w:qFormat/>
    <w:uiPriority w:val="99"/>
    <w:rPr>
      <w:rFonts w:hint="default" w:ascii="monospace" w:hAnsi="monospace" w:eastAsia="monospace" w:cs="monospace"/>
      <w:color w:val="0061B4"/>
      <w:sz w:val="21"/>
      <w:szCs w:val="21"/>
      <w:u w:val="none"/>
    </w:rPr>
  </w:style>
  <w:style w:type="character" w:styleId="16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7">
    <w:name w:val="HTML Keyboard"/>
    <w:basedOn w:val="9"/>
    <w:semiHidden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8">
    <w:name w:val="HTML Sample"/>
    <w:basedOn w:val="9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9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21">
    <w:name w:val="批注文字 字符"/>
    <w:basedOn w:val="9"/>
    <w:link w:val="3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15"/>
    <w:basedOn w:val="9"/>
    <w:qFormat/>
    <w:uiPriority w:val="0"/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4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批注主题 字符"/>
    <w:basedOn w:val="21"/>
    <w:link w:val="7"/>
    <w:semiHidden/>
    <w:qFormat/>
    <w:uiPriority w:val="99"/>
    <w:rPr>
      <w:rFonts w:ascii="宋体" w:hAnsi="宋体" w:eastAsia="宋体" w:cs="宋体"/>
      <w:b/>
      <w:bCs/>
      <w:kern w:val="0"/>
      <w:sz w:val="24"/>
      <w:szCs w:val="24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8">
    <w:name w:val="c3"/>
    <w:basedOn w:val="9"/>
    <w:qFormat/>
    <w:uiPriority w:val="0"/>
  </w:style>
  <w:style w:type="character" w:customStyle="1" w:styleId="29">
    <w:name w:val="c1"/>
    <w:basedOn w:val="9"/>
    <w:qFormat/>
    <w:uiPriority w:val="0"/>
  </w:style>
  <w:style w:type="character" w:customStyle="1" w:styleId="30">
    <w:name w:val="c2"/>
    <w:basedOn w:val="9"/>
    <w:qFormat/>
    <w:uiPriority w:val="0"/>
  </w:style>
  <w:style w:type="character" w:customStyle="1" w:styleId="31">
    <w:name w:val="msg-box6"/>
    <w:basedOn w:val="9"/>
    <w:qFormat/>
    <w:uiPriority w:val="0"/>
  </w:style>
  <w:style w:type="character" w:customStyle="1" w:styleId="32">
    <w:name w:val="buvis"/>
    <w:basedOn w:val="9"/>
    <w:qFormat/>
    <w:uiPriority w:val="0"/>
    <w:rPr>
      <w:color w:val="999999"/>
    </w:rPr>
  </w:style>
  <w:style w:type="character" w:customStyle="1" w:styleId="33">
    <w:name w:val="buvis1"/>
    <w:basedOn w:val="9"/>
    <w:qFormat/>
    <w:uiPriority w:val="0"/>
    <w:rPr>
      <w:color w:val="CC0000"/>
    </w:rPr>
  </w:style>
  <w:style w:type="character" w:customStyle="1" w:styleId="34">
    <w:name w:val="tit"/>
    <w:basedOn w:val="9"/>
    <w:qFormat/>
    <w:uiPriority w:val="0"/>
    <w:rPr>
      <w:b/>
      <w:bCs/>
      <w:color w:val="333333"/>
      <w:sz w:val="24"/>
      <w:szCs w:val="24"/>
    </w:rPr>
  </w:style>
  <w:style w:type="character" w:customStyle="1" w:styleId="35">
    <w:name w:val="left4"/>
    <w:basedOn w:val="9"/>
    <w:qFormat/>
    <w:uiPriority w:val="0"/>
  </w:style>
  <w:style w:type="character" w:customStyle="1" w:styleId="36">
    <w:name w:val="tit42"/>
    <w:basedOn w:val="9"/>
    <w:qFormat/>
    <w:uiPriority w:val="0"/>
    <w:rPr>
      <w:b/>
      <w:bCs/>
      <w:color w:val="333333"/>
      <w:sz w:val="24"/>
      <w:szCs w:val="24"/>
    </w:rPr>
  </w:style>
  <w:style w:type="character" w:customStyle="1" w:styleId="37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1B0D17-8A1B-4653-81C1-ABFE32D22A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1648</Words>
  <Characters>1781</Characters>
  <Lines>93</Lines>
  <Paragraphs>77</Paragraphs>
  <TotalTime>0</TotalTime>
  <ScaleCrop>false</ScaleCrop>
  <LinksUpToDate>false</LinksUpToDate>
  <CharactersWithSpaces>3352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2026-08-21T04:26:00Z</dcterms:created>
  <dc:creator>si</dc:creator>
  <cp:lastModifiedBy>靳凯</cp:lastModifiedBy>
  <dcterms:modified xsi:type="dcterms:W3CDTF">2026-09-09T07:16:42Z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1FE4099C3CA5448E85CE19C834D4C649</vt:lpwstr>
  </property>
  <property fmtid="{D5CDD505-2E9C-101B-9397-08002B2CF9AE}" pid="3" name="KSOProductBuildVer">
    <vt:lpwstr>2052-11.8.2.8950</vt:lpwstr>
  </property>
  <property fmtid="{D5CDD505-2E9C-101B-9397-08002B2CF9AE}" pid="4" name="KSOTemplateDocerSaveRecord">
    <vt:lpwstr>eyJoZGlkIjoiNDI0NzRjMzJiNjkwMGUxZTAzN2EyOTRlNDRmNDRiNmYiLCJ1c2VySWQiOiIyNDQ1MDUwOTQifQ==</vt:lpwstr>
  </property>
</Properties>
</file>