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电子工程计算研究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基于MIPS32架构三角函数指令集扩展的设计与实现</w:t>
      </w:r>
      <w:r>
        <w:rPr>
          <w:rFonts w:hint="eastAsia" w:ascii="宋体" w:hAnsi="宋体" w:eastAsia="宋体" w:cs="宋体"/>
          <w:spacing w:val="9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李正平，高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杨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基于粒子群算法的甲醇锅炉燃烧控制系统</w:t>
      </w:r>
      <w:r>
        <w:rPr>
          <w:rFonts w:hint="eastAsia" w:ascii="宋体" w:hAnsi="宋体" w:eastAsia="宋体" w:cs="宋体"/>
          <w:spacing w:val="-1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刘玉芝，康晓锐，翟宽宽，金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格，赵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哲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单回转双回开断塔下方的工频电场分布及其影响因素研究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盛金马，姜克儒，刘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军，常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2"/>
          <w:szCs w:val="22"/>
        </w:rPr>
        <w:t>江，夏新运，崔宇豪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杜鹃搜索在无线传感器网络定位问题中的应用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徐行健，纪兆华，孟繁军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皖籍文化研究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气化感应与艺术化转向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——嵇康的乐教原理探析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张盈盈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李天馥、石涛巢湖诗的文学意蕴及其文化价值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陈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颍，胡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论吴组缃小说中的民俗书写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张文娟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儒学研究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石介与唐宋之际儒学转型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唐媛媛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撰写论文研究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新文科视域下本科毕业论文选题存在的问题及因应</w:t>
      </w:r>
      <w:r>
        <w:rPr>
          <w:rFonts w:hint="eastAsia" w:ascii="宋体" w:hAnsi="宋体" w:eastAsia="宋体" w:cs="宋体"/>
          <w:spacing w:val="9"/>
          <w:sz w:val="22"/>
          <w:szCs w:val="22"/>
        </w:rPr>
        <w:t>之策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—— 以应用型高校文科为例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张同乐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1"/>
          <w:sz w:val="22"/>
          <w:szCs w:val="22"/>
        </w:rPr>
        <w:t>历史、空间与媒介：理解“关键词”的三个维度</w:t>
      </w:r>
      <w:r>
        <w:rPr>
          <w:rFonts w:hint="eastAsia" w:ascii="宋体" w:hAnsi="宋体" w:eastAsia="宋体" w:cs="宋体"/>
          <w:spacing w:val="6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邵慧娟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英语研究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高校外语教师自主发展意识阶段性特征研究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夏蓓洁，刘药菲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中国特色词汇英译缺失补位研究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丁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热奈特叙事理论下的《夜色温柔》叙事时间研究</w:t>
      </w:r>
      <w:r>
        <w:rPr>
          <w:rFonts w:hint="eastAsia" w:ascii="宋体" w:hAnsi="宋体" w:eastAsia="宋体" w:cs="宋体"/>
          <w:spacing w:val="6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生态翻译学三维转化视域下的《春江花月夜》英译本比较研究</w:t>
      </w:r>
      <w:r>
        <w:rPr>
          <w:rFonts w:hint="eastAsia" w:ascii="宋体" w:hAnsi="宋体" w:eastAsia="宋体" w:cs="宋体"/>
          <w:spacing w:val="9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梁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网络与人工智能研究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</w:rPr>
        <w:t>“互联网十”对保险业技术创新的影响机理研究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袁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人工智能技术系列谈之一：诞生及实现方法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工作通讯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安徽文达信息工程学院建校二十周年校庆公告</w:t>
      </w:r>
      <w:r>
        <w:rPr>
          <w:rFonts w:hint="eastAsia" w:ascii="宋体" w:hAnsi="宋体" w:eastAsia="宋体" w:cs="宋体"/>
          <w:spacing w:val="88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我校获批三个省级一流本科专业建设点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学校召开党史学习教育动员大会</w:t>
      </w:r>
      <w:r>
        <w:rPr>
          <w:rFonts w:hint="eastAsia" w:ascii="宋体" w:hAnsi="宋体" w:eastAsia="宋体" w:cs="宋体"/>
          <w:spacing w:val="8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我校又新增三个本科专业</w:t>
      </w:r>
      <w:r>
        <w:rPr>
          <w:rFonts w:hint="eastAsia" w:ascii="宋体" w:hAnsi="宋体" w:eastAsia="宋体" w:cs="宋体"/>
          <w:spacing w:val="8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我校在安徽省社科联项目申报上实现零的突破</w:t>
      </w:r>
      <w:r>
        <w:rPr>
          <w:rFonts w:hint="eastAsia" w:ascii="宋体" w:hAnsi="宋体" w:eastAsia="宋体" w:cs="宋体"/>
          <w:spacing w:val="88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我校与联宝科技举行“双元制培养精品班”开班暨授牌仪式</w:t>
      </w:r>
      <w:r>
        <w:rPr>
          <w:rFonts w:hint="eastAsia" w:ascii="宋体" w:hAnsi="宋体" w:eastAsia="宋体" w:cs="宋体"/>
          <w:spacing w:val="9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ind w:right="16"/>
        <w:jc w:val="righ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7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D734423"/>
    <w:rsid w:val="38F91CC9"/>
    <w:rsid w:val="486F13F6"/>
    <w:rsid w:val="7BA21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2023-09-22T10:26:00Z</dcterms:created>
  <dc:creator>Kingsoft-PDF</dc:creator>
  <cp:lastModifiedBy>小露</cp:lastModifiedBy>
  <dcterms:modified xsi:type="dcterms:W3CDTF">2024-04-25T01:18:07Z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2023-09-22T10:26:20Z</vt:filetime>
  </property>
  <property fmtid="{D5CDD505-2E9C-101B-9397-08002B2CF9AE}" pid="4" name="UsrData">
    <vt:lpwstr>650cfb4955aedd001fb6f7c3wl</vt:lpwstr>
  </property>
  <property fmtid="{D5CDD505-2E9C-101B-9397-08002B2CF9AE}" pid="5" name="KSOProductBuildVer">
    <vt:lpwstr>2052-12.1.0.16729</vt:lpwstr>
  </property>
  <property fmtid="{D5CDD505-2E9C-101B-9397-08002B2CF9AE}" pid="6" name="ICV">
    <vt:lpwstr>05E51BF1AAFA47C9AB6DB8457B4EA10E_12</vt:lpwstr>
  </property>
</Properties>
</file>