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和君纵达</w:t>
      </w:r>
      <w:r>
        <w:rPr>
          <w:rFonts w:hint="eastAsia"/>
          <w:b/>
          <w:bCs/>
          <w:sz w:val="44"/>
          <w:szCs w:val="44"/>
          <w:lang w:val="en-US" w:eastAsia="zh-Hans"/>
        </w:rPr>
        <w:t>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8" w:lineRule="atLeas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b/>
          <w:color w:val="943734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和君纵达数据科技有限公司（下称和君纵达）成立于2014年，旗下拥有和君数据、和君科技、和君咨询三大业务板块。和君纵达拥有丰富的行业经验及领先的技术实力，始终秉持着“以客户为中心”的服务理念，为全球企业提供智能交互一体化解决方案。公司在上海成立现代化管理总部，在昆山、合肥、宿州、安庆、石嘴山、银川六个城市分别建立了交付中心，现有员工超万人。</w:t>
      </w:r>
    </w:p>
    <w:p>
      <w:pPr>
        <w:jc w:val="center"/>
        <w:rPr>
          <w:rFonts w:hint="eastAsia" w:ascii="微软雅黑" w:hAnsi="微软雅黑" w:eastAsia="微软雅黑" w:cs="微软雅黑"/>
          <w:b/>
          <w:color w:val="943734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943734"/>
          <w:kern w:val="2"/>
          <w:sz w:val="21"/>
          <w:szCs w:val="21"/>
          <w:lang w:val="en-US" w:eastAsia="zh-CN"/>
        </w:rPr>
        <w:drawing>
          <wp:inline distT="0" distB="0" distL="114300" distR="114300">
            <wp:extent cx="2385695" cy="1409700"/>
            <wp:effectExtent l="38100" t="38100" r="52705" b="38100"/>
            <wp:docPr id="1" name="图片 1" descr="4222fdcb8892bb344cfde4fe6a761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22fdcb8892bb344cfde4fe6a761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409700"/>
                    </a:xfrm>
                    <a:prstGeom prst="rect">
                      <a:avLst/>
                    </a:prstGeom>
                    <a:ln w="381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color w:val="943734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943734"/>
          <w:kern w:val="2"/>
          <w:sz w:val="21"/>
          <w:szCs w:val="21"/>
          <w:lang w:val="en-US" w:eastAsia="zh-CN"/>
        </w:rPr>
        <w:drawing>
          <wp:inline distT="0" distB="0" distL="114300" distR="114300">
            <wp:extent cx="2341245" cy="1402715"/>
            <wp:effectExtent l="38100" t="38100" r="40005" b="45085"/>
            <wp:docPr id="2" name="图片 2" descr="c5a4bb3882c199932babab3053e9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a4bb3882c199932babab3053e97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402715"/>
                    </a:xfrm>
                    <a:prstGeom prst="rect">
                      <a:avLst/>
                    </a:prstGeom>
                    <a:ln w="381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color w:val="943734"/>
          <w:kern w:val="2"/>
          <w:sz w:val="21"/>
          <w:szCs w:val="21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color w:val="943734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drawing>
          <wp:inline distT="0" distB="0" distL="114300" distR="114300">
            <wp:extent cx="2375535" cy="1546225"/>
            <wp:effectExtent l="53975" t="53975" r="123190" b="114300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546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drawing>
          <wp:inline distT="0" distB="0" distL="114300" distR="114300">
            <wp:extent cx="2353310" cy="1534160"/>
            <wp:effectExtent l="53975" t="53975" r="126365" b="126365"/>
            <wp:docPr id="6" name="图片 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7526" cy="15756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2202" w:firstLineChars="500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广发账单提醒专员</w:t>
      </w:r>
    </w:p>
    <w:p>
      <w:pPr>
        <w:rPr>
          <w:rFonts w:hint="eastAsia"/>
        </w:rPr>
      </w:pPr>
      <w:r>
        <w:rPr>
          <w:rFonts w:hint="eastAsia"/>
          <w:b/>
          <w:bCs/>
        </w:rPr>
        <w:t>一、工作内容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1.使用规范程序协助并提醒存在逾期账单的客户督促，引导客户及时还款。</w:t>
      </w:r>
    </w:p>
    <w:p>
      <w:pPr>
        <w:rPr>
          <w:rFonts w:hint="eastAsia"/>
        </w:rPr>
      </w:pPr>
      <w:r>
        <w:rPr>
          <w:rFonts w:hint="eastAsia"/>
        </w:rPr>
        <w:t>2.引导客户了解相关信用征信知识，并通过系统跟踪反馈客户帐单情况。</w:t>
      </w:r>
    </w:p>
    <w:p>
      <w:pPr>
        <w:rPr>
          <w:rFonts w:hint="eastAsia"/>
        </w:rPr>
      </w:pPr>
      <w:r>
        <w:rPr>
          <w:rFonts w:hint="eastAsia"/>
        </w:rPr>
        <w:t>3.业务简单，没有销售性质，入职有带薪培训+上线辅导。</w:t>
      </w:r>
    </w:p>
    <w:p>
      <w:pPr>
        <w:rPr>
          <w:rFonts w:hint="eastAsia"/>
        </w:rPr>
      </w:pPr>
      <w:r>
        <w:rPr>
          <w:rFonts w:hint="eastAsia"/>
        </w:rPr>
        <w:t>---------------------------------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 要求：</w:t>
      </w:r>
    </w:p>
    <w:p>
      <w:pPr>
        <w:rPr>
          <w:rFonts w:hint="eastAsia"/>
        </w:rPr>
      </w:pPr>
      <w:r>
        <w:rPr>
          <w:rFonts w:hint="eastAsia"/>
        </w:rPr>
        <w:t xml:space="preserve">1.年龄 18-30 岁/ </w:t>
      </w:r>
      <w:r>
        <w:rPr>
          <w:rFonts w:hint="eastAsia"/>
          <w:lang w:val="en-US" w:eastAsia="zh-Hans"/>
        </w:rPr>
        <w:t>大专</w:t>
      </w:r>
      <w:r>
        <w:rPr>
          <w:rFonts w:hint="eastAsia"/>
        </w:rPr>
        <w:t>及以上学</w:t>
      </w:r>
      <w:bookmarkStart w:id="0" w:name="_GoBack"/>
      <w:bookmarkEnd w:id="0"/>
      <w:r>
        <w:rPr>
          <w:rFonts w:hint="eastAsia"/>
        </w:rPr>
        <w:t>历</w:t>
      </w:r>
    </w:p>
    <w:p>
      <w:pPr>
        <w:rPr>
          <w:rFonts w:hint="eastAsia"/>
        </w:rPr>
      </w:pPr>
      <w:r>
        <w:rPr>
          <w:rFonts w:hint="eastAsia"/>
        </w:rPr>
        <w:t>2.工作主动性强，有一定的抗压能力；</w:t>
      </w:r>
    </w:p>
    <w:p>
      <w:pPr>
        <w:rPr>
          <w:rFonts w:hint="eastAsia"/>
        </w:rPr>
      </w:pPr>
      <w:r>
        <w:rPr>
          <w:rFonts w:hint="eastAsia"/>
        </w:rPr>
        <w:t>3.具备良好的沟通表达能力、应变能力，思路清晰；</w:t>
      </w:r>
    </w:p>
    <w:p>
      <w:pPr>
        <w:rPr>
          <w:rFonts w:hint="eastAsia"/>
        </w:rPr>
      </w:pPr>
      <w:r>
        <w:rPr>
          <w:rFonts w:hint="eastAsia"/>
        </w:rPr>
        <w:t>---------------------------------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三、薪资福利：</w:t>
      </w:r>
    </w:p>
    <w:p>
      <w:pPr>
        <w:rPr>
          <w:rFonts w:hint="eastAsia"/>
        </w:rPr>
      </w:pPr>
      <w:r>
        <w:rPr>
          <w:rFonts w:hint="eastAsia"/>
        </w:rPr>
        <w:t>1.5天左右带薪培训，培训结束进入试用期;</w:t>
      </w:r>
    </w:p>
    <w:p>
      <w:pPr>
        <w:rPr>
          <w:rFonts w:hint="eastAsia"/>
        </w:rPr>
      </w:pPr>
      <w:r>
        <w:rPr>
          <w:rFonts w:hint="eastAsia"/>
        </w:rPr>
        <w:t>2.试用期3个月，无责底薪2</w:t>
      </w:r>
      <w:r>
        <w:rPr>
          <w:rFonts w:hint="default"/>
        </w:rPr>
        <w:t>0</w:t>
      </w:r>
      <w:r>
        <w:rPr>
          <w:rFonts w:hint="eastAsia"/>
        </w:rPr>
        <w:t>00+绩效（前二月设有新人保护绩效</w:t>
      </w:r>
      <w:r>
        <w:rPr>
          <w:rFonts w:hint="default"/>
        </w:rPr>
        <w:t>20</w:t>
      </w:r>
      <w:r>
        <w:rPr>
          <w:rFonts w:hint="eastAsia"/>
        </w:rPr>
        <w:t>00）+餐补+其他奖励；</w:t>
      </w:r>
    </w:p>
    <w:p>
      <w:pPr>
        <w:rPr>
          <w:rFonts w:hint="eastAsia"/>
        </w:rPr>
      </w:pPr>
      <w:r>
        <w:rPr>
          <w:rFonts w:hint="eastAsia"/>
        </w:rPr>
        <w:t>3.转正无责底薪2200（享有工龄奖，最高底薪加至3500）+餐补+其他奖励；平均月薪5500元，综合月薪 6000-20000+；</w:t>
      </w:r>
      <w:r>
        <w:rPr>
          <w:rFonts w:hint="eastAsia"/>
          <w:color w:val="FF0000"/>
          <w:lang w:val="en-US" w:eastAsia="zh-Hans"/>
        </w:rPr>
        <w:t>前两个月保底薪资</w:t>
      </w:r>
      <w:r>
        <w:rPr>
          <w:rFonts w:hint="default"/>
          <w:color w:val="FF0000"/>
          <w:lang w:eastAsia="zh-Hans"/>
        </w:rPr>
        <w:t>4000</w:t>
      </w:r>
      <w:r>
        <w:rPr>
          <w:rFonts w:hint="eastAsia"/>
          <w:color w:val="FF0000"/>
          <w:lang w:val="en-US" w:eastAsia="zh-Hans"/>
        </w:rPr>
        <w:t>元</w:t>
      </w:r>
      <w:r>
        <w:rPr>
          <w:rFonts w:hint="default"/>
          <w:lang w:eastAsia="zh-Hans"/>
        </w:rPr>
        <w:t>。</w:t>
      </w:r>
    </w:p>
    <w:p>
      <w:pPr>
        <w:rPr>
          <w:rFonts w:hint="eastAsia"/>
        </w:rPr>
      </w:pPr>
      <w:r>
        <w:rPr>
          <w:rFonts w:hint="eastAsia"/>
        </w:rPr>
        <w:t>4.专业的岗前级岗中技能带薪培训；</w:t>
      </w:r>
    </w:p>
    <w:p>
      <w:pPr>
        <w:rPr>
          <w:rFonts w:hint="eastAsia"/>
        </w:rPr>
      </w:pPr>
      <w:r>
        <w:rPr>
          <w:rFonts w:hint="eastAsia"/>
        </w:rPr>
        <w:t>---------------------------------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四、工作时间：</w:t>
      </w:r>
    </w:p>
    <w:p>
      <w:pPr>
        <w:rPr>
          <w:rFonts w:hint="eastAsia"/>
        </w:rPr>
      </w:pPr>
      <w:r>
        <w:rPr>
          <w:rFonts w:hint="eastAsia"/>
        </w:rPr>
        <w:t>9:00-18:30，月休6天，排班制</w:t>
      </w:r>
    </w:p>
    <w:p>
      <w:pPr>
        <w:rPr>
          <w:rFonts w:hint="eastAsia"/>
        </w:rPr>
      </w:pPr>
      <w:r>
        <w:rPr>
          <w:rFonts w:hint="eastAsia"/>
        </w:rPr>
        <w:t>---------------------------------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五、福利待遇</w:t>
      </w:r>
    </w:p>
    <w:p>
      <w:pPr>
        <w:rPr>
          <w:rFonts w:hint="eastAsia"/>
        </w:rPr>
      </w:pPr>
      <w:r>
        <w:rPr>
          <w:rFonts w:hint="eastAsia"/>
        </w:rPr>
        <w:t>1.公司提供住宿（2-4人间、独立卫浴）；</w:t>
      </w:r>
    </w:p>
    <w:p>
      <w:pPr>
        <w:rPr>
          <w:rFonts w:hint="eastAsia"/>
        </w:rPr>
      </w:pPr>
      <w:r>
        <w:rPr>
          <w:rFonts w:hint="eastAsia"/>
        </w:rPr>
        <w:t>2.宿舍提供热水器、空调等日常电器；</w:t>
      </w:r>
    </w:p>
    <w:p>
      <w:pPr>
        <w:rPr>
          <w:rFonts w:hint="eastAsia"/>
        </w:rPr>
      </w:pPr>
      <w:r>
        <w:rPr>
          <w:rFonts w:hint="eastAsia"/>
        </w:rPr>
        <w:t>3.宿舍到公司有班车接送；</w:t>
      </w:r>
    </w:p>
    <w:p>
      <w:pPr>
        <w:rPr>
          <w:rFonts w:hint="eastAsia"/>
        </w:rPr>
      </w:pPr>
      <w:r>
        <w:rPr>
          <w:rFonts w:hint="eastAsia"/>
        </w:rPr>
        <w:t>4.公司有大型食堂,发放就餐卡(每个工作日充值 10 元餐补)；</w:t>
      </w:r>
    </w:p>
    <w:p>
      <w:pPr>
        <w:rPr>
          <w:rFonts w:hint="eastAsia"/>
        </w:rPr>
      </w:pPr>
      <w:r>
        <w:rPr>
          <w:rFonts w:hint="eastAsia"/>
        </w:rPr>
        <w:t>6.各类奖金、绩效、补贴多，凭个人能力多劳多得。；</w:t>
      </w:r>
    </w:p>
    <w:p>
      <w:pPr>
        <w:rPr>
          <w:rFonts w:hint="eastAsia"/>
        </w:rPr>
      </w:pPr>
      <w:r>
        <w:rPr>
          <w:rFonts w:hint="eastAsia"/>
        </w:rPr>
        <w:t>7.甲级写字楼办公环境，园区内有免费健身房、电影院、乒乓球、台球室、大型超市；</w:t>
      </w:r>
    </w:p>
    <w:p>
      <w:pPr>
        <w:rPr>
          <w:rFonts w:hint="eastAsia"/>
        </w:rPr>
      </w:pPr>
      <w:r>
        <w:rPr>
          <w:rFonts w:hint="eastAsia"/>
        </w:rPr>
        <w:t>8.完善的用人机制及晋升发展平台；</w:t>
      </w:r>
    </w:p>
    <w:p>
      <w:pPr>
        <w:rPr>
          <w:rFonts w:hint="eastAsia"/>
        </w:rPr>
      </w:pPr>
      <w:r>
        <w:rPr>
          <w:rFonts w:hint="eastAsia"/>
        </w:rPr>
        <w:t>9.缴纳五险一金。</w:t>
      </w:r>
    </w:p>
    <w:p>
      <w:pPr>
        <w:rPr>
          <w:rFonts w:hint="eastAsia"/>
        </w:rPr>
      </w:pPr>
      <w:r>
        <w:rPr>
          <w:rFonts w:hint="eastAsia"/>
        </w:rPr>
        <w:t>10.丰富多彩的工会活动（如趣味运动会，年会等）、员工俱乐部活动</w:t>
      </w:r>
    </w:p>
    <w:p>
      <w:r>
        <w:rPr>
          <w:rFonts w:hint="eastAsia"/>
        </w:rPr>
        <w:t>六、工作地点：合肥市包河区兰州路88号青网电商园二期9号楼</w:t>
      </w:r>
    </w:p>
    <w:p/>
    <w:p>
      <w:pPr>
        <w:ind w:firstLine="2202" w:firstLineChars="500"/>
        <w:rPr>
          <w:rFonts w:hint="eastAsia"/>
          <w:b/>
          <w:bCs/>
          <w:sz w:val="44"/>
          <w:szCs w:val="44"/>
          <w:lang w:val="en-US" w:eastAsia="zh-Hans"/>
        </w:rPr>
      </w:pPr>
      <w:r>
        <w:rPr>
          <w:rFonts w:hint="eastAsia"/>
          <w:b/>
          <w:bCs/>
          <w:sz w:val="44"/>
          <w:szCs w:val="44"/>
          <w:lang w:val="en-US" w:eastAsia="zh-Hans"/>
        </w:rPr>
        <w:t>蚂蚁金服客服</w:t>
      </w:r>
      <w:r>
        <w:rPr>
          <w:rFonts w:hint="default"/>
          <w:b/>
          <w:bCs/>
          <w:sz w:val="44"/>
          <w:szCs w:val="44"/>
          <w:lang w:eastAsia="zh-Hans"/>
        </w:rPr>
        <w:t>（</w:t>
      </w:r>
      <w:r>
        <w:rPr>
          <w:rFonts w:hint="eastAsia"/>
          <w:b/>
          <w:bCs/>
          <w:sz w:val="44"/>
          <w:szCs w:val="44"/>
          <w:lang w:val="en-US" w:eastAsia="zh-Hans"/>
        </w:rPr>
        <w:t>纯接听</w:t>
      </w:r>
      <w:r>
        <w:rPr>
          <w:rFonts w:hint="default"/>
          <w:b/>
          <w:bCs/>
          <w:sz w:val="44"/>
          <w:szCs w:val="44"/>
          <w:lang w:eastAsia="zh-Hans"/>
        </w:rPr>
        <w:t>）</w:t>
      </w:r>
    </w:p>
    <w:p/>
    <w:p/>
    <w:p>
      <w:r>
        <w:rPr>
          <w:rFonts w:hint="eastAsia"/>
        </w:rPr>
        <w:t>一、【工作内容】：</w:t>
      </w:r>
    </w:p>
    <w:p>
      <w:r>
        <w:rPr>
          <w:rFonts w:hint="eastAsia"/>
        </w:rPr>
        <w:t>1.通过电话及在线的方式受理客户咨询，解答客户关于软件使用过程中遇到的问题，无任何销售性质。</w:t>
      </w:r>
    </w:p>
    <w:p>
      <w:r>
        <w:rPr>
          <w:rFonts w:hint="eastAsia"/>
        </w:rPr>
        <w:t>2.业务涉及花呗、余额宝、以及淘宝运费险、相互宝等售后咨询；</w:t>
      </w:r>
    </w:p>
    <w:p>
      <w:r>
        <w:rPr>
          <w:rFonts w:hint="eastAsia"/>
        </w:rPr>
        <w:t>3.本岗位属于呼叫中心坐席客服，依托强大的客服系统，会有系统弹幕提醒。</w:t>
      </w:r>
    </w:p>
    <w:p>
      <w:r>
        <w:rPr>
          <w:rFonts w:hint="eastAsia"/>
        </w:rPr>
        <w:t>—————————————————</w:t>
      </w:r>
    </w:p>
    <w:p>
      <w:r>
        <w:rPr>
          <w:rFonts w:hint="eastAsia"/>
        </w:rPr>
        <w:t>二、【职位要求】：</w:t>
      </w:r>
    </w:p>
    <w:p>
      <w:r>
        <w:rPr>
          <w:rFonts w:hint="eastAsia"/>
        </w:rPr>
        <w:t xml:space="preserve">1.大专及以上学历，有证，20-35岁；（接受实习生）         </w:t>
      </w:r>
    </w:p>
    <w:p>
      <w:r>
        <w:rPr>
          <w:rFonts w:hint="eastAsia"/>
        </w:rPr>
        <w:t>2.普通话标准、口齿清晰，打字速度不低于30字/分钟；</w:t>
      </w:r>
    </w:p>
    <w:p>
      <w:r>
        <w:rPr>
          <w:rFonts w:hint="eastAsia"/>
        </w:rPr>
        <w:t>3.喜爱服务行业，具备一定的服务意识。</w:t>
      </w:r>
    </w:p>
    <w:p>
      <w:r>
        <w:rPr>
          <w:rFonts w:hint="eastAsia"/>
        </w:rPr>
        <w:t>—————————————————</w:t>
      </w:r>
    </w:p>
    <w:p>
      <w:r>
        <w:rPr>
          <w:rFonts w:hint="eastAsia"/>
        </w:rPr>
        <w:t>三、【薪资福利】：</w:t>
      </w:r>
    </w:p>
    <w:p>
      <w:r>
        <w:rPr>
          <w:rFonts w:hint="eastAsia"/>
        </w:rPr>
        <w:t>1.</w:t>
      </w:r>
      <w:r>
        <w:rPr>
          <w:rFonts w:hint="eastAsia"/>
          <w:color w:val="FF0000"/>
        </w:rPr>
        <w:t>7</w:t>
      </w:r>
      <w:r>
        <w:rPr>
          <w:color w:val="FF0000"/>
        </w:rPr>
        <w:t>-15</w:t>
      </w:r>
      <w:r>
        <w:t>天</w:t>
      </w:r>
      <w:r>
        <w:rPr>
          <w:rFonts w:hint="eastAsia"/>
        </w:rPr>
        <w:t xml:space="preserve">带薪培训; </w:t>
      </w:r>
    </w:p>
    <w:p>
      <w:r>
        <w:rPr>
          <w:rFonts w:hint="default"/>
        </w:rPr>
        <w:t>2</w:t>
      </w:r>
      <w:r>
        <w:rPr>
          <w:rFonts w:hint="eastAsia"/>
        </w:rPr>
        <w:t>.固定工资：</w:t>
      </w:r>
      <w:r>
        <w:rPr>
          <w:rFonts w:hint="eastAsia"/>
          <w:color w:val="FF0000"/>
        </w:rPr>
        <w:t>新人保护期为上线</w:t>
      </w:r>
      <w:r>
        <w:rPr>
          <w:rFonts w:hint="eastAsia"/>
          <w:color w:val="FF0000"/>
        </w:rPr>
        <w:t>两个月，每月保底工资</w:t>
      </w:r>
      <w:r>
        <w:rPr>
          <w:rFonts w:hint="eastAsia"/>
          <w:color w:val="FF0000"/>
        </w:rPr>
        <w:t>3</w:t>
      </w:r>
      <w:r>
        <w:rPr>
          <w:color w:val="FF0000"/>
        </w:rPr>
        <w:t>600-</w:t>
      </w:r>
      <w:r>
        <w:rPr>
          <w:rFonts w:hint="eastAsia"/>
          <w:color w:val="FF0000"/>
        </w:rPr>
        <w:t>4000元</w:t>
      </w:r>
      <w:r>
        <w:rPr>
          <w:rFonts w:hint="eastAsia"/>
        </w:rPr>
        <w:t>；若实际情况高于保底，就高者发放；</w:t>
      </w:r>
    </w:p>
    <w:p>
      <w:r>
        <w:rPr>
          <w:rFonts w:hint="eastAsia"/>
        </w:rPr>
        <w:t xml:space="preserve">无责底薪+工龄奖+话量绩效（话量绩效按月累计通次计件，上不封顶，例如月接 3600通电话/绩效4680 元                       </w:t>
      </w:r>
    </w:p>
    <w:p>
      <w:r>
        <w:rPr>
          <w:rFonts w:hint="eastAsia"/>
        </w:rPr>
        <w:t>综合薪资：4000-10000+/月，前期平均5000元，后期根据业绩排名晋升，五星客服无责底薪 3000+</w:t>
      </w:r>
    </w:p>
    <w:p>
      <w:r>
        <w:rPr>
          <w:rFonts w:hint="default"/>
        </w:rPr>
        <w:t>3</w:t>
      </w:r>
      <w:r>
        <w:rPr>
          <w:rFonts w:hint="eastAsia"/>
        </w:rPr>
        <w:t>.除底薪绩效外，另有工龄奖（</w:t>
      </w:r>
      <w:r>
        <w:rPr>
          <w:color w:val="FF0000"/>
        </w:rPr>
        <w:t>工龄奖</w:t>
      </w:r>
      <w:r>
        <w:rPr>
          <w:rFonts w:hint="eastAsia"/>
          <w:color w:val="FF0000"/>
        </w:rPr>
        <w:t>：</w:t>
      </w:r>
      <w:r>
        <w:rPr>
          <w:color w:val="FF0000"/>
        </w:rPr>
        <w:t>转正后次月开始底薪增加</w:t>
      </w:r>
      <w:r>
        <w:rPr>
          <w:rFonts w:hint="eastAsia"/>
          <w:color w:val="FF0000"/>
        </w:rPr>
        <w:t>1</w:t>
      </w:r>
      <w:r>
        <w:rPr>
          <w:color w:val="FF0000"/>
        </w:rPr>
        <w:t>00元</w:t>
      </w:r>
      <w:r>
        <w:rPr>
          <w:rFonts w:hint="eastAsia"/>
          <w:color w:val="FF0000"/>
        </w:rPr>
        <w:t>，</w:t>
      </w:r>
      <w:r>
        <w:rPr>
          <w:color w:val="FF0000"/>
        </w:rPr>
        <w:t>每三个月增加</w:t>
      </w:r>
      <w:r>
        <w:rPr>
          <w:rFonts w:hint="eastAsia"/>
          <w:color w:val="FF0000"/>
        </w:rPr>
        <w:t>1</w:t>
      </w:r>
      <w:r>
        <w:rPr>
          <w:color w:val="FF0000"/>
        </w:rPr>
        <w:t>00元</w:t>
      </w:r>
      <w:r>
        <w:rPr>
          <w:rFonts w:hint="eastAsia"/>
          <w:color w:val="FF0000"/>
        </w:rPr>
        <w:t>，</w:t>
      </w:r>
      <w:r>
        <w:rPr>
          <w:color w:val="FF0000"/>
        </w:rPr>
        <w:t>上限</w:t>
      </w:r>
      <w:r>
        <w:rPr>
          <w:rFonts w:hint="eastAsia"/>
          <w:color w:val="FF0000"/>
        </w:rPr>
        <w:t>3</w:t>
      </w:r>
      <w:r>
        <w:rPr>
          <w:color w:val="FF0000"/>
        </w:rPr>
        <w:t>00元</w:t>
      </w:r>
      <w:r>
        <w:rPr>
          <w:rFonts w:hint="eastAsia"/>
          <w:color w:val="FF0000"/>
        </w:rPr>
        <w:t>，</w:t>
      </w:r>
      <w:r>
        <w:rPr>
          <w:color w:val="FF0000"/>
        </w:rPr>
        <w:t>例如第</w:t>
      </w:r>
      <w:r>
        <w:rPr>
          <w:rFonts w:hint="eastAsia"/>
          <w:color w:val="FF0000"/>
        </w:rPr>
        <w:t>四</w:t>
      </w:r>
      <w:r>
        <w:rPr>
          <w:color w:val="FF0000"/>
        </w:rPr>
        <w:t>个月到第</w:t>
      </w:r>
      <w:r>
        <w:rPr>
          <w:rFonts w:hint="eastAsia"/>
          <w:color w:val="FF0000"/>
        </w:rPr>
        <w:t>六</w:t>
      </w:r>
      <w:r>
        <w:rPr>
          <w:color w:val="FF0000"/>
        </w:rPr>
        <w:t>个月</w:t>
      </w:r>
      <w:r>
        <w:rPr>
          <w:rFonts w:hint="eastAsia"/>
          <w:color w:val="FF0000"/>
        </w:rPr>
        <w:t>，</w:t>
      </w:r>
      <w:r>
        <w:rPr>
          <w:color w:val="FF0000"/>
        </w:rPr>
        <w:t>底薪</w:t>
      </w:r>
      <w:r>
        <w:rPr>
          <w:rFonts w:hint="eastAsia"/>
          <w:color w:val="FF0000"/>
        </w:rPr>
        <w:t>2</w:t>
      </w:r>
      <w:r>
        <w:rPr>
          <w:color w:val="FF0000"/>
        </w:rPr>
        <w:t>200</w:t>
      </w:r>
      <w:r>
        <w:rPr>
          <w:rFonts w:hint="eastAsia"/>
          <w:color w:val="FF0000"/>
        </w:rPr>
        <w:t>+</w:t>
      </w:r>
      <w:r>
        <w:rPr>
          <w:color w:val="FF0000"/>
        </w:rPr>
        <w:t>100</w:t>
      </w:r>
      <w:r>
        <w:rPr>
          <w:rFonts w:hint="eastAsia"/>
          <w:color w:val="FF0000"/>
        </w:rPr>
        <w:t>，</w:t>
      </w:r>
      <w:r>
        <w:rPr>
          <w:color w:val="FF0000"/>
        </w:rPr>
        <w:t>第</w:t>
      </w:r>
      <w:r>
        <w:rPr>
          <w:rFonts w:hint="eastAsia"/>
          <w:color w:val="FF0000"/>
        </w:rPr>
        <w:t>七</w:t>
      </w:r>
      <w:r>
        <w:rPr>
          <w:color w:val="FF0000"/>
        </w:rPr>
        <w:t>个月到第</w:t>
      </w:r>
      <w:r>
        <w:rPr>
          <w:rFonts w:hint="eastAsia"/>
          <w:color w:val="FF0000"/>
        </w:rPr>
        <w:t>九</w:t>
      </w:r>
      <w:r>
        <w:rPr>
          <w:color w:val="FF0000"/>
        </w:rPr>
        <w:t>个月2200+200</w:t>
      </w:r>
      <w:r>
        <w:rPr>
          <w:rFonts w:hint="eastAsia"/>
          <w:color w:val="FF0000"/>
        </w:rPr>
        <w:t>，</w:t>
      </w:r>
      <w:r>
        <w:rPr>
          <w:color w:val="FF0000"/>
        </w:rPr>
        <w:t>第十个月以上</w:t>
      </w:r>
      <w:r>
        <w:rPr>
          <w:rFonts w:hint="eastAsia"/>
          <w:color w:val="FF0000"/>
        </w:rPr>
        <w:t>，2</w:t>
      </w:r>
      <w:r>
        <w:rPr>
          <w:color w:val="FF0000"/>
        </w:rPr>
        <w:t>200+300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），甲方激励（</w:t>
      </w:r>
      <w:r>
        <w:rPr>
          <w:rFonts w:hint="eastAsia"/>
          <w:color w:val="FF0000"/>
        </w:rPr>
        <w:t>4万</w:t>
      </w:r>
      <w:r>
        <w:rPr>
          <w:color w:val="FF0000"/>
        </w:rPr>
        <w:t>-12万每月</w:t>
      </w:r>
      <w:r>
        <w:rPr>
          <w:rFonts w:hint="eastAsia"/>
          <w:color w:val="FF0000"/>
        </w:rPr>
        <w:t>，</w:t>
      </w:r>
      <w:r>
        <w:rPr>
          <w:color w:val="FF0000"/>
        </w:rPr>
        <w:t>全部</w:t>
      </w:r>
      <w:r>
        <w:rPr>
          <w:rFonts w:hint="eastAsia"/>
          <w:color w:val="FF0000"/>
        </w:rPr>
        <w:t>奖励</w:t>
      </w:r>
      <w:r>
        <w:rPr>
          <w:color w:val="FF0000"/>
        </w:rPr>
        <w:t>员工</w:t>
      </w:r>
      <w:r>
        <w:rPr>
          <w:rFonts w:hint="eastAsia"/>
        </w:rPr>
        <w:t>）、优秀员工，COPC等特别奖励。</w:t>
      </w:r>
    </w:p>
    <w:p>
      <w:r>
        <w:rPr>
          <w:rFonts w:hint="eastAsia"/>
        </w:rPr>
        <w:t>—————————————————</w:t>
      </w:r>
    </w:p>
    <w:p>
      <w:r>
        <w:rPr>
          <w:rFonts w:hint="eastAsia"/>
        </w:rPr>
        <w:t>四、【上班时间】：每天工作8小时，月排休6天</w:t>
      </w:r>
    </w:p>
    <w:p>
      <w:r>
        <w:rPr>
          <w:rFonts w:hint="eastAsia"/>
        </w:rPr>
        <w:t>基本班次：8:00-17:00；9：00-18：00；13:00-22:00；15:00-24:00（新员工前一个月无晚班，后期每周1天）</w:t>
      </w:r>
    </w:p>
    <w:p>
      <w:r>
        <w:rPr>
          <w:rFonts w:hint="eastAsia"/>
        </w:rPr>
        <w:t>—————————————————</w:t>
      </w:r>
    </w:p>
    <w:p>
      <w:r>
        <w:rPr>
          <w:rFonts w:hint="eastAsia"/>
        </w:rPr>
        <w:t>五、【福利待遇】:</w:t>
      </w:r>
    </w:p>
    <w:p>
      <w:r>
        <w:rPr>
          <w:rFonts w:hint="eastAsia"/>
        </w:rPr>
        <w:t xml:space="preserve">1、公司提供住宿（2-4人间、独立卫浴、空调、阳台等）；                  </w:t>
      </w:r>
    </w:p>
    <w:p>
      <w:r>
        <w:rPr>
          <w:rFonts w:hint="eastAsia"/>
        </w:rPr>
        <w:t xml:space="preserve">2、与公司签订劳动合同，由公司缴纳商业保险；                         </w:t>
      </w:r>
    </w:p>
    <w:p>
      <w:r>
        <w:rPr>
          <w:rFonts w:hint="eastAsia"/>
        </w:rPr>
        <w:t xml:space="preserve">3、有大型食堂,发放就餐卡(每个工作日充值10元餐补)甲级写字楼办公环境，园区内有免费健身房、电影院、乒乓球、台球室、超市；               </w:t>
      </w:r>
    </w:p>
    <w:p>
      <w:r>
        <w:rPr>
          <w:rFonts w:hint="eastAsia"/>
        </w:rPr>
        <w:t>4、员工专项奖励（如日、周、月、季度、年度冠军、优秀员工奖等）</w:t>
      </w:r>
    </w:p>
    <w:p>
      <w:r>
        <w:rPr>
          <w:rFonts w:hint="eastAsia"/>
        </w:rPr>
        <w:t>5、职业发展通道：岗位晋升分专业和管理两个通道，表现优异者六个月后可以内部竞聘组长、主管、培训师、</w:t>
      </w:r>
    </w:p>
    <w:p>
      <w:r>
        <w:rPr>
          <w:rFonts w:hint="eastAsia"/>
        </w:rPr>
        <w:t>行政及公司各职能部门等其他岗位，发展空间大；阿里项目实行两月一次内部竞聘；</w:t>
      </w:r>
    </w:p>
    <w:p>
      <w:r>
        <w:rPr>
          <w:rFonts w:hint="eastAsia"/>
        </w:rPr>
        <w:t>6、公司及团队定期举行团建活动生日会、表彰大会、年会等多种活动；节假日礼品发放；</w:t>
      </w:r>
    </w:p>
    <w:p>
      <w:r>
        <w:rPr>
          <w:rFonts w:hint="eastAsia"/>
        </w:rPr>
        <w:t>————————————————</w:t>
      </w:r>
    </w:p>
    <w:p>
      <w:r>
        <w:rPr>
          <w:rFonts w:hint="eastAsia"/>
        </w:rPr>
        <w:t xml:space="preserve">六、【工作地点】：合肥市包河区兰州路88号青网电商园二期9号楼和君纵达  </w:t>
      </w:r>
    </w:p>
    <w:p>
      <w:r>
        <w:rPr>
          <w:rFonts w:hint="eastAsia"/>
        </w:rPr>
        <w:t>公司官网：www.hjzddata.com</w:t>
      </w:r>
    </w:p>
    <w:p>
      <w:r>
        <w:rPr>
          <w:rFonts w:hint="eastAsia"/>
        </w:rPr>
        <w:t>备注特别提醒：</w:t>
      </w:r>
    </w:p>
    <w:p>
      <w:r>
        <w:rPr>
          <w:rFonts w:hint="eastAsia"/>
        </w:rPr>
        <w:t>此招聘为公司直招，合肥和君纵达数据科技有限公司在招聘过程中不收取任何费用等，敬请各位求职者知晓，以免受骗损失财物。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B7F77"/>
    <w:rsid w:val="28C519C5"/>
    <w:rsid w:val="30886DAB"/>
    <w:rsid w:val="34260104"/>
    <w:rsid w:val="3F8BE767"/>
    <w:rsid w:val="457D0647"/>
    <w:rsid w:val="4C2F1442"/>
    <w:rsid w:val="5F76AAE3"/>
    <w:rsid w:val="5FB17044"/>
    <w:rsid w:val="65204BB7"/>
    <w:rsid w:val="6CB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2021-08-24T17:48:00Z</dcterms:created>
  <dc:creator>Administrator</dc:creator>
  <cp:lastModifiedBy>sijun</cp:lastModifiedBy>
  <dcterms:modified xsi:type="dcterms:W3CDTF">2021-11-03T09:14:40Z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BC6912E674B944F2B1D27D1BAB972068</vt:lpwstr>
  </property>
</Properties>
</file>